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86" w:rsidRDefault="00EA7186" w:rsidP="000202CC">
      <w:pPr>
        <w:pStyle w:val="1"/>
        <w:jc w:val="center"/>
      </w:pPr>
      <w:r>
        <w:t>Как пользоваться инструментом «Табличная замена»</w:t>
      </w:r>
    </w:p>
    <w:p w:rsidR="000202CC" w:rsidRDefault="000202CC" w:rsidP="00EA7186"/>
    <w:p w:rsidR="00EA7186" w:rsidRDefault="00EA7186" w:rsidP="00EA7186">
      <w:r>
        <w:t>Этот инструмент при настройке связки п</w:t>
      </w:r>
      <w:r w:rsidRPr="00DB6071">
        <w:t>озволяет входящие данные из одной системы, заменить на данные, нужные другой системе.</w:t>
      </w:r>
    </w:p>
    <w:p w:rsidR="000202CC" w:rsidRDefault="000202CC" w:rsidP="00EA7186"/>
    <w:p w:rsidR="000202CC" w:rsidRDefault="000202CC" w:rsidP="000202CC">
      <w:pPr>
        <w:pStyle w:val="2"/>
      </w:pPr>
      <w:r>
        <w:t xml:space="preserve">Пример </w:t>
      </w:r>
      <w:r w:rsidR="00096D96">
        <w:t>1</w:t>
      </w:r>
    </w:p>
    <w:p w:rsidR="00EA7186" w:rsidRDefault="00F61750" w:rsidP="00EA7186">
      <w:r>
        <w:t>Рассмотрим пример отправки сообщения в Телеграм по факту его завершения. В</w:t>
      </w:r>
      <w:r w:rsidR="00EA7186">
        <w:t>место номера телефона сотрудника, ответившего на зво</w:t>
      </w:r>
      <w:r>
        <w:t>нок клиента, хотим отправить в тексте</w:t>
      </w:r>
      <w:r w:rsidR="00EA7186">
        <w:t xml:space="preserve"> не его номер, а Имя. В этом случае поможет инструмент табличной замены, его можно добавить перед тем шагом, где потребуется ввод измененных данных или сразу после шага со звонковым событием. </w:t>
      </w:r>
    </w:p>
    <w:p w:rsidR="00F61750" w:rsidRDefault="00F61750" w:rsidP="00F61750">
      <w:r>
        <w:t xml:space="preserve">Номер телефона сотрудника передается как «номер вызываемого» только в следующих звонковых событиях: </w:t>
      </w:r>
    </w:p>
    <w:p w:rsidR="00F61750" w:rsidRDefault="00F61750" w:rsidP="00F61750">
      <w:pPr>
        <w:pStyle w:val="a3"/>
        <w:numPr>
          <w:ilvl w:val="0"/>
          <w:numId w:val="1"/>
        </w:numPr>
      </w:pPr>
      <w:r>
        <w:t xml:space="preserve">Начало попытки вызова сотрудника, </w:t>
      </w:r>
    </w:p>
    <w:p w:rsidR="00F61750" w:rsidRDefault="00F61750" w:rsidP="00F61750">
      <w:pPr>
        <w:pStyle w:val="a3"/>
        <w:numPr>
          <w:ilvl w:val="0"/>
          <w:numId w:val="1"/>
        </w:numPr>
      </w:pPr>
      <w:r>
        <w:t>Завершение попытки вызова сотрудника,</w:t>
      </w:r>
    </w:p>
    <w:p w:rsidR="00F61750" w:rsidRDefault="00F61750" w:rsidP="00F61750">
      <w:pPr>
        <w:pStyle w:val="a3"/>
        <w:numPr>
          <w:ilvl w:val="0"/>
          <w:numId w:val="1"/>
        </w:numPr>
      </w:pPr>
      <w:r>
        <w:t xml:space="preserve">Ответ сотрудника на входящий звонок, </w:t>
      </w:r>
    </w:p>
    <w:p w:rsidR="00F61750" w:rsidRDefault="00F61750" w:rsidP="00F61750">
      <w:pPr>
        <w:pStyle w:val="a3"/>
        <w:numPr>
          <w:ilvl w:val="0"/>
          <w:numId w:val="1"/>
        </w:numPr>
      </w:pPr>
      <w:r>
        <w:t>Завершение входящего звонка.</w:t>
      </w:r>
    </w:p>
    <w:p w:rsidR="00EA7186" w:rsidRDefault="00DA5BD3" w:rsidP="00EA7186">
      <w:r>
        <w:rPr>
          <w:noProof/>
          <w:lang w:eastAsia="ru-RU"/>
        </w:rPr>
        <w:drawing>
          <wp:inline distT="0" distB="0" distL="0" distR="0" wp14:anchorId="4A219229" wp14:editId="6D6A01A1">
            <wp:extent cx="5940425" cy="33489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86" w:rsidRDefault="00BA6873" w:rsidP="00BA6873">
      <w:r>
        <w:t>В поле «Значение» выбираем из списка необходимый параметр для последующей замены</w:t>
      </w:r>
      <w:r w:rsidR="00AE559A">
        <w:t xml:space="preserve"> (номер вызываемого)</w:t>
      </w:r>
      <w:r>
        <w:t>, в поле «Название» указываем название для этого сценария замены, чтобы в последующих шагах не ошибиться с выбором параметров.</w:t>
      </w:r>
    </w:p>
    <w:p w:rsidR="00AE559A" w:rsidRDefault="00AE559A" w:rsidP="00AE559A">
      <w:r>
        <w:t>Далее в настройках инструмента нужно задать услови</w:t>
      </w:r>
      <w:r w:rsidR="00F61750">
        <w:t>е</w:t>
      </w:r>
      <w:r>
        <w:t xml:space="preserve"> для проверки и последующей подстановки измененного значения. </w:t>
      </w:r>
    </w:p>
    <w:p w:rsidR="00AE559A" w:rsidRDefault="00AE559A" w:rsidP="00F61750">
      <w:pPr>
        <w:pStyle w:val="a3"/>
        <w:numPr>
          <w:ilvl w:val="0"/>
          <w:numId w:val="2"/>
        </w:numPr>
      </w:pPr>
      <w:r>
        <w:t xml:space="preserve">Условие: </w:t>
      </w:r>
      <w:r w:rsidR="00F61750">
        <w:t>содержит</w:t>
      </w:r>
      <w:r>
        <w:t xml:space="preserve"> </w:t>
      </w:r>
    </w:p>
    <w:p w:rsidR="00AE559A" w:rsidRDefault="00AE559A" w:rsidP="00F61750">
      <w:pPr>
        <w:pStyle w:val="a3"/>
        <w:numPr>
          <w:ilvl w:val="0"/>
          <w:numId w:val="2"/>
        </w:numPr>
      </w:pPr>
      <w:r>
        <w:t xml:space="preserve">Значение: </w:t>
      </w:r>
      <w:r w:rsidR="00F61750">
        <w:t>указываем номер телефона сотрудника в 10-значном формате</w:t>
      </w:r>
    </w:p>
    <w:p w:rsidR="00AE559A" w:rsidRDefault="00AE559A" w:rsidP="00F61750">
      <w:pPr>
        <w:pStyle w:val="a3"/>
        <w:numPr>
          <w:ilvl w:val="0"/>
          <w:numId w:val="2"/>
        </w:numPr>
      </w:pPr>
      <w:r>
        <w:t>То заменить: указываем ФИО сотрудника в желаемом формате</w:t>
      </w:r>
    </w:p>
    <w:p w:rsidR="00EA7186" w:rsidRDefault="00EA7186" w:rsidP="00EA7186">
      <w:r>
        <w:rPr>
          <w:noProof/>
          <w:lang w:eastAsia="ru-RU"/>
        </w:rPr>
        <w:lastRenderedPageBreak/>
        <w:drawing>
          <wp:inline distT="0" distB="0" distL="0" distR="0" wp14:anchorId="29381A11" wp14:editId="684CC0C9">
            <wp:extent cx="5940425" cy="3352800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86" w:rsidRDefault="00EA7186" w:rsidP="00EA7186">
      <w:r>
        <w:t>Добавляем необходимое количество условий</w:t>
      </w:r>
      <w:r w:rsidR="000202CC">
        <w:t xml:space="preserve"> (по числу сотрудников)</w:t>
      </w:r>
      <w:r>
        <w:t>. В самом конце добавляем в поле</w:t>
      </w:r>
      <w:r w:rsidR="000202CC">
        <w:t xml:space="preserve"> (обязательном)</w:t>
      </w:r>
      <w:r>
        <w:t xml:space="preserve"> «Иначе»</w:t>
      </w:r>
      <w:r w:rsidR="000202CC">
        <w:t xml:space="preserve"> </w:t>
      </w:r>
      <w:r w:rsidR="009C3E42">
        <w:t xml:space="preserve">значение </w:t>
      </w:r>
      <w:r w:rsidR="003839E8">
        <w:t>«</w:t>
      </w:r>
      <w:r w:rsidR="009C3E42">
        <w:t>Номер вызываемого</w:t>
      </w:r>
      <w:r w:rsidR="003839E8">
        <w:t>»</w:t>
      </w:r>
      <w:r w:rsidR="009C3E42">
        <w:t xml:space="preserve"> </w:t>
      </w:r>
      <w:r w:rsidR="000202CC">
        <w:t>– если</w:t>
      </w:r>
      <w:r w:rsidR="009C3E42">
        <w:t xml:space="preserve"> вдруг</w:t>
      </w:r>
      <w:r w:rsidR="000202CC">
        <w:t xml:space="preserve"> </w:t>
      </w:r>
      <w:r w:rsidR="009C3E42">
        <w:t>в таблице не будет подобрано</w:t>
      </w:r>
      <w:r>
        <w:t xml:space="preserve"> подходящее </w:t>
      </w:r>
      <w:r w:rsidR="009C3E42">
        <w:t>соответствие для замены</w:t>
      </w:r>
      <w:r>
        <w:t xml:space="preserve">, то будут отправлены исходные данные. </w:t>
      </w:r>
    </w:p>
    <w:p w:rsidR="00EA7186" w:rsidRDefault="00096D96" w:rsidP="00EA7186">
      <w:r>
        <w:rPr>
          <w:noProof/>
          <w:lang w:eastAsia="ru-RU"/>
        </w:rPr>
        <w:drawing>
          <wp:inline distT="0" distB="0" distL="0" distR="0" wp14:anchorId="21604371" wp14:editId="16772115">
            <wp:extent cx="5940425" cy="3348990"/>
            <wp:effectExtent l="0" t="0" r="317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186" w:rsidRDefault="00EA7186" w:rsidP="00EA7186">
      <w:r>
        <w:t>На последующих шагах</w:t>
      </w:r>
      <w:r w:rsidR="003839E8">
        <w:t>,</w:t>
      </w:r>
      <w:r>
        <w:t xml:space="preserve"> при настройке действий</w:t>
      </w:r>
      <w:r w:rsidR="003839E8">
        <w:t>,</w:t>
      </w:r>
      <w:r>
        <w:t xml:space="preserve"> результат работы инструмента табличной замены становится доступным для использования. </w:t>
      </w:r>
    </w:p>
    <w:p w:rsidR="00EA7186" w:rsidRDefault="00096D96" w:rsidP="00EA7186">
      <w:r>
        <w:rPr>
          <w:noProof/>
          <w:lang w:eastAsia="ru-RU"/>
        </w:rPr>
        <w:lastRenderedPageBreak/>
        <w:drawing>
          <wp:inline distT="0" distB="0" distL="0" distR="0" wp14:anchorId="09C833E7" wp14:editId="0E657DF2">
            <wp:extent cx="5940425" cy="3348990"/>
            <wp:effectExtent l="0" t="0" r="3175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873" w:rsidRDefault="00243855" w:rsidP="00EA7186">
      <w:r>
        <w:t>Аналогичным образом, если требуется, можно настроить отправку внутренних номеров сотрудников (табельный номер, внутренний короткий номер и т.п.), задав соответствие номеру переадресации.</w:t>
      </w:r>
      <w:r w:rsidR="001070B2">
        <w:t xml:space="preserve"> </w:t>
      </w:r>
    </w:p>
    <w:p w:rsidR="001070B2" w:rsidRDefault="001070B2" w:rsidP="00EA7186"/>
    <w:p w:rsidR="001070B2" w:rsidRDefault="001070B2" w:rsidP="001070B2">
      <w:r>
        <w:t>Настроенная таблица соответствия хранится только в рамках созданной связки. Поэтому</w:t>
      </w:r>
      <w:r w:rsidR="003839E8">
        <w:t>,</w:t>
      </w:r>
      <w:r>
        <w:t xml:space="preserve"> для других звонковых событий</w:t>
      </w:r>
      <w:r w:rsidR="003839E8">
        <w:t>,</w:t>
      </w:r>
      <w:r>
        <w:t xml:space="preserve"> необходимо в новую связку так же добавлять инструмент табличной замены с аналогичными параметрами. При изменениях в списке номеров переадресации, в </w:t>
      </w:r>
      <w:proofErr w:type="spellStart"/>
      <w:r>
        <w:t>т.ч</w:t>
      </w:r>
      <w:proofErr w:type="spellEnd"/>
      <w:r>
        <w:t xml:space="preserve">. при изменении данных сотрудников, принимающих (совершающих) вызовы, нужно своевременно вносить изменения в настройку шага. </w:t>
      </w:r>
    </w:p>
    <w:p w:rsidR="00096D96" w:rsidRDefault="00096D96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BA6873" w:rsidRDefault="00BA6873" w:rsidP="00BA6873">
      <w:pPr>
        <w:pStyle w:val="2"/>
      </w:pPr>
      <w:r>
        <w:lastRenderedPageBreak/>
        <w:t xml:space="preserve">Пример </w:t>
      </w:r>
      <w:r w:rsidR="00096D96">
        <w:t>2</w:t>
      </w:r>
    </w:p>
    <w:p w:rsidR="00EA7186" w:rsidRDefault="003839E8" w:rsidP="00EA7186">
      <w:r>
        <w:t xml:space="preserve">Аналогичным образом, </w:t>
      </w:r>
      <w:r w:rsidR="000202CC">
        <w:t>при наличии нескольких многоканальных номеров на договоре</w:t>
      </w:r>
      <w:r w:rsidR="00AE559A">
        <w:t>, можно настра</w:t>
      </w:r>
      <w:r w:rsidR="00EA7186">
        <w:t>и</w:t>
      </w:r>
      <w:r w:rsidR="00AE559A">
        <w:t>ва</w:t>
      </w:r>
      <w:r w:rsidR="00EA7186">
        <w:t xml:space="preserve">ть </w:t>
      </w:r>
      <w:r w:rsidR="000202CC">
        <w:t>метки (тег</w:t>
      </w:r>
      <w:r w:rsidR="00AE559A">
        <w:t>и</w:t>
      </w:r>
      <w:r w:rsidR="000202CC">
        <w:t>) для номера, на который позвонил клиент.</w:t>
      </w:r>
      <w:r w:rsidR="00BA6873">
        <w:t xml:space="preserve"> </w:t>
      </w:r>
      <w:r w:rsidR="00AE559A">
        <w:t>Рассмотрим тот же сценарий с отправкой сообщения в Телеграм о звонке.</w:t>
      </w:r>
    </w:p>
    <w:p w:rsidR="00BA6873" w:rsidRDefault="00BA6873" w:rsidP="00EA7186">
      <w:r>
        <w:t>Добавляем шаг с инструментом «Табличная замена»</w:t>
      </w:r>
    </w:p>
    <w:p w:rsidR="00DA5BD3" w:rsidRDefault="00DA5BD3" w:rsidP="00AE559A">
      <w:r>
        <w:rPr>
          <w:noProof/>
          <w:lang w:eastAsia="ru-RU"/>
        </w:rPr>
        <w:drawing>
          <wp:inline distT="0" distB="0" distL="0" distR="0" wp14:anchorId="29A422B9" wp14:editId="27BBD5EC">
            <wp:extent cx="5940425" cy="33489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750" w:rsidRDefault="00F61750" w:rsidP="00F61750">
      <w:r>
        <w:t>В поле «Значение» выбираем из списка необходимый параметр для последующей замены (</w:t>
      </w:r>
      <w:r w:rsidR="00B73565">
        <w:t>многоканальный номер</w:t>
      </w:r>
      <w:r>
        <w:t>)</w:t>
      </w:r>
      <w:r w:rsidR="003839E8">
        <w:t>. В</w:t>
      </w:r>
      <w:r>
        <w:t xml:space="preserve"> поле «Название» указываем название для этого сценария замены, чтобы в последующих шагах не ошибиться с выбором параметров.</w:t>
      </w:r>
    </w:p>
    <w:p w:rsidR="00F61750" w:rsidRDefault="00F61750" w:rsidP="00F61750">
      <w:r>
        <w:t xml:space="preserve">Далее в настройках инструмента нужно задать условие для проверки и последующей подстановки измененного значения. </w:t>
      </w:r>
    </w:p>
    <w:p w:rsidR="00F61750" w:rsidRDefault="00F61750" w:rsidP="00F61750">
      <w:pPr>
        <w:pStyle w:val="a3"/>
        <w:numPr>
          <w:ilvl w:val="0"/>
          <w:numId w:val="2"/>
        </w:numPr>
      </w:pPr>
      <w:r>
        <w:t xml:space="preserve">Условие: содержит </w:t>
      </w:r>
    </w:p>
    <w:p w:rsidR="00F61750" w:rsidRDefault="00F61750" w:rsidP="00F61750">
      <w:pPr>
        <w:pStyle w:val="a3"/>
        <w:numPr>
          <w:ilvl w:val="0"/>
          <w:numId w:val="2"/>
        </w:numPr>
      </w:pPr>
      <w:r>
        <w:t>Значение: указываем номер в 10-значном формате</w:t>
      </w:r>
    </w:p>
    <w:p w:rsidR="00F61750" w:rsidRDefault="00F61750" w:rsidP="00F61750">
      <w:pPr>
        <w:pStyle w:val="a3"/>
        <w:numPr>
          <w:ilvl w:val="0"/>
          <w:numId w:val="2"/>
        </w:numPr>
      </w:pPr>
      <w:r>
        <w:t xml:space="preserve">То заменить: </w:t>
      </w:r>
      <w:r w:rsidR="00B73565">
        <w:t>присваиваемую для номера метку</w:t>
      </w:r>
      <w:r>
        <w:t xml:space="preserve"> в желаемом формате</w:t>
      </w:r>
    </w:p>
    <w:p w:rsidR="00DA5BD3" w:rsidRDefault="00DA5BD3" w:rsidP="00F61750">
      <w:r>
        <w:rPr>
          <w:noProof/>
          <w:lang w:eastAsia="ru-RU"/>
        </w:rPr>
        <w:lastRenderedPageBreak/>
        <w:drawing>
          <wp:inline distT="0" distB="0" distL="0" distR="0" wp14:anchorId="4A155C4A" wp14:editId="6550166B">
            <wp:extent cx="5940425" cy="3348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750" w:rsidRDefault="00F61750" w:rsidP="00F61750">
      <w:r>
        <w:t xml:space="preserve">Добавляем необходимое количество условий (по числу </w:t>
      </w:r>
      <w:r w:rsidR="00B73565">
        <w:t>многоканальных номеров на договоре</w:t>
      </w:r>
      <w:r>
        <w:t>). В самом конце добавляем в поле (обязательном) «Иначе»</w:t>
      </w:r>
      <w:r w:rsidR="003E047E" w:rsidRPr="003E047E">
        <w:t xml:space="preserve"> </w:t>
      </w:r>
      <w:r w:rsidR="003E047E">
        <w:t>значение «Многоканальный номер»</w:t>
      </w:r>
      <w:r>
        <w:t xml:space="preserve"> – если в таблице не будет подобрана подходящее значение, то будут отправлены исходные данные. </w:t>
      </w:r>
    </w:p>
    <w:p w:rsidR="00DA5BD3" w:rsidRDefault="00DA5BD3" w:rsidP="00F61750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A0CF480" wp14:editId="3523CA0A">
            <wp:extent cx="5940425" cy="33489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59A" w:rsidRDefault="00F61750" w:rsidP="00F61750">
      <w:r>
        <w:t>На последующих шагах</w:t>
      </w:r>
      <w:r w:rsidR="003839E8">
        <w:t>,</w:t>
      </w:r>
      <w:r>
        <w:t xml:space="preserve"> при настройке действий</w:t>
      </w:r>
      <w:r w:rsidR="003839E8">
        <w:t>,</w:t>
      </w:r>
      <w:r>
        <w:t xml:space="preserve"> результат работы инструмента табличной замены становится доступным для использования.</w:t>
      </w:r>
    </w:p>
    <w:p w:rsidR="00096D96" w:rsidRDefault="00096D9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76F794A" wp14:editId="7E94F002">
            <wp:extent cx="5940425" cy="3348990"/>
            <wp:effectExtent l="0" t="0" r="317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D96" w:rsidRDefault="00096D96"/>
    <w:p w:rsidR="00675797" w:rsidRDefault="00BA6873">
      <w:r>
        <w:t>Настроенная таблица соответствия хранится только в рамках созданной связки. Поэтому для других звонковых событий</w:t>
      </w:r>
      <w:r w:rsidR="003839E8">
        <w:t>,</w:t>
      </w:r>
      <w:bookmarkStart w:id="0" w:name="_GoBack"/>
      <w:bookmarkEnd w:id="0"/>
      <w:r>
        <w:t xml:space="preserve"> необходимо в новую связку так же добавлять инструмент табличной замены с аналогичными параметрами. При добавлении многоканальных номеров на договоре нужно своевременно вносить изменения в настройки связок.</w:t>
      </w:r>
    </w:p>
    <w:sectPr w:rsidR="0067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56178"/>
    <w:multiLevelType w:val="hybridMultilevel"/>
    <w:tmpl w:val="17EE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D4CC7"/>
    <w:multiLevelType w:val="hybridMultilevel"/>
    <w:tmpl w:val="684CA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86"/>
    <w:rsid w:val="000202CC"/>
    <w:rsid w:val="00096D96"/>
    <w:rsid w:val="001070B2"/>
    <w:rsid w:val="00243855"/>
    <w:rsid w:val="003839E8"/>
    <w:rsid w:val="003C7E15"/>
    <w:rsid w:val="003E047E"/>
    <w:rsid w:val="00654F97"/>
    <w:rsid w:val="00675797"/>
    <w:rsid w:val="009C3E42"/>
    <w:rsid w:val="00AE559A"/>
    <w:rsid w:val="00B73565"/>
    <w:rsid w:val="00BA6873"/>
    <w:rsid w:val="00DA5BD3"/>
    <w:rsid w:val="00DE2817"/>
    <w:rsid w:val="00EA7186"/>
    <w:rsid w:val="00F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86"/>
  </w:style>
  <w:style w:type="paragraph" w:styleId="1">
    <w:name w:val="heading 1"/>
    <w:basedOn w:val="a"/>
    <w:next w:val="a"/>
    <w:link w:val="10"/>
    <w:uiPriority w:val="9"/>
    <w:qFormat/>
    <w:rsid w:val="00020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0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1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1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0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0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20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86"/>
  </w:style>
  <w:style w:type="paragraph" w:styleId="1">
    <w:name w:val="heading 1"/>
    <w:basedOn w:val="a"/>
    <w:next w:val="a"/>
    <w:link w:val="10"/>
    <w:uiPriority w:val="9"/>
    <w:qFormat/>
    <w:rsid w:val="00020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02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1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71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0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02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202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Левитский Юрий</dc:creator>
  <cp:lastModifiedBy>Стрелковская Янина</cp:lastModifiedBy>
  <cp:revision>2</cp:revision>
  <dcterms:created xsi:type="dcterms:W3CDTF">2023-06-28T11:42:00Z</dcterms:created>
  <dcterms:modified xsi:type="dcterms:W3CDTF">2023-06-28T11:42:00Z</dcterms:modified>
</cp:coreProperties>
</file>